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entury Gothic" w:cs="Century Gothic" w:eastAsia="Century Gothic" w:hAnsi="Century Gothic"/>
          <w:b w:val="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sz w:val="36"/>
          <w:szCs w:val="36"/>
          <w:rtl w:val="0"/>
        </w:rPr>
        <w:t xml:space="preserve">CONSEIL MUNICIPAL DU 19 DÉCEMBRE 2023</w:t>
      </w:r>
    </w:p>
    <w:p w:rsidR="00000000" w:rsidDel="00000000" w:rsidP="00000000" w:rsidRDefault="00000000" w:rsidRPr="00000000" w14:paraId="00000002">
      <w:pPr>
        <w:pStyle w:val="Title"/>
        <w:rPr>
          <w:rFonts w:ascii="Century Gothic" w:cs="Century Gothic" w:eastAsia="Century Gothic" w:hAnsi="Century Gothic"/>
          <w:b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Century Gothic" w:cs="Century Gothic" w:eastAsia="Century Gothic" w:hAnsi="Century Gothic"/>
          <w:b w:val="0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rtl w:val="0"/>
        </w:rPr>
        <w:t xml:space="preserve">PROJET DE DÉLIBÉRATION N° 2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color="000000" w:space="1" w:sz="6" w:val="single"/>
          <w:left w:color="000000" w:space="1" w:sz="6" w:val="single"/>
          <w:bottom w:color="000000" w:space="0" w:sz="6" w:val="single"/>
          <w:right w:color="000000" w:space="1" w:sz="6" w:val="single"/>
        </w:pBdr>
        <w:tabs>
          <w:tab w:val="left" w:leader="none" w:pos="6946"/>
          <w:tab w:val="left" w:leader="none" w:pos="7088"/>
        </w:tabs>
        <w:ind w:right="5811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      ADMINISTRATION </w:t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sz w:val="28"/>
          <w:szCs w:val="28"/>
          <w:u w:val="single"/>
          <w:rtl w:val="0"/>
        </w:rPr>
        <w:t xml:space="preserve">CONSTITUTION D’UNE COMMISSION AD HOC POUR LE PROJET DE REHABILITATION DE L’ECOLE CHAMPDOUX </w:t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Dans le cadre de la continuité de sa politique d’économie d’énergie et de réduction des émissions de GES, la commune souhaite réhabiliter l’école de Champdoux.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commune a d’ailleurs confié la programmation à Crescendo Conseil dans le but d’atteindre cet objectif et de répondre ainsi au décret tertiaire à horizon 2050. </w:t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Pour ce projet, il est proposé au Conseil municipal de mettre en place une commission ad hoc sous la présidence du Maire.</w:t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commission se composera des membres suivants 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L’inspectrice académique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directrices de l’école maternelle et élémentaire de Champdoux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L’adjoint délégué au scolaire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conseiller délégué maternelle Champdoux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conseiller délégué élémentaire Champdoux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L’adjoint délégué à l’urbanisme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L’adjoint délégué à la petite enfance et la jeunesse (incluant le périscolaire)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Président de chaque association de parents d’élèves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délégué DDEN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des services associés de la mairie : finances, marché, restauration scolaire, jeunesse, urbanisme, direction générale et techniques. </w:t>
      </w:r>
    </w:p>
    <w:p w:rsidR="00000000" w:rsidDel="00000000" w:rsidP="00000000" w:rsidRDefault="00000000" w:rsidRPr="00000000" w14:paraId="0000001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Les missions de cette commission seront les suivantes :</w:t>
      </w:r>
    </w:p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8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participation à la réunion d'échange avec le maître d’œuvre quand celui-ci sera désigné, </w:t>
      </w:r>
    </w:p>
    <w:p w:rsidR="00000000" w:rsidDel="00000000" w:rsidP="00000000" w:rsidRDefault="00000000" w:rsidRPr="00000000" w14:paraId="0000001F">
      <w:pPr>
        <w:ind w:left="708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08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être tenue informée de l’avancement de l’opération. </w:t>
      </w:r>
    </w:p>
    <w:p w:rsidR="00000000" w:rsidDel="00000000" w:rsidP="00000000" w:rsidRDefault="00000000" w:rsidRPr="00000000" w14:paraId="00000021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Il est proposé au conseil municipal de bien vouloir adopter la délibération suivante : </w:t>
      </w:r>
    </w:p>
    <w:p w:rsidR="00000000" w:rsidDel="00000000" w:rsidP="00000000" w:rsidRDefault="00000000" w:rsidRPr="00000000" w14:paraId="0000002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08" w:firstLine="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- APPROUVE cette création et composition de la commission ad hoc en vue du projet de réhabilitation de l’école de Champdoux. </w:t>
      </w:r>
    </w:p>
    <w:p w:rsidR="00000000" w:rsidDel="00000000" w:rsidP="00000000" w:rsidRDefault="00000000" w:rsidRPr="00000000" w14:paraId="00000025">
      <w:pPr>
        <w:ind w:left="708" w:firstLine="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21" w:top="1134" w:left="1134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lgerian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lgerian" w:cs="Algerian" w:eastAsia="Algerian" w:hAnsi="Algeri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